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Príloha č. 5  ZADANIE</w:t>
      </w:r>
    </w:p>
    <w:p w:rsidR="00000000" w:rsidDel="00000000" w:rsidP="00000000" w:rsidRDefault="00000000" w:rsidRPr="00000000" w14:paraId="00000002">
      <w:pPr>
        <w:rPr>
          <w:rFonts w:ascii="Arial Narrow" w:cs="Arial Narrow" w:eastAsia="Arial Narrow" w:hAnsi="Arial Narrow"/>
          <w:sz w:val="32"/>
          <w:szCs w:val="32"/>
        </w:rPr>
      </w:pPr>
      <w:r w:rsidDel="00000000" w:rsidR="00000000" w:rsidRPr="00000000">
        <w:rPr>
          <w:rFonts w:ascii="Arial Narrow" w:cs="Arial Narrow" w:eastAsia="Arial Narrow" w:hAnsi="Arial Narrow"/>
          <w:sz w:val="32"/>
          <w:szCs w:val="32"/>
          <w:rtl w:val="0"/>
        </w:rPr>
        <w:t xml:space="preserve">Názov súťaže: SLOVENSKÁ LANDARTOVÁ GALÉRIA</w:t>
      </w:r>
    </w:p>
    <w:p w:rsidR="00000000" w:rsidDel="00000000" w:rsidP="00000000" w:rsidRDefault="00000000" w:rsidRPr="00000000" w14:paraId="00000003">
      <w:pPr>
        <w:rPr>
          <w:rFonts w:ascii="Arial Narrow" w:cs="Arial Narrow" w:eastAsia="Arial Narrow" w:hAnsi="Arial Narrow"/>
        </w:rPr>
      </w:pPr>
      <w:hyperlink r:id="rId6">
        <w:r w:rsidDel="00000000" w:rsidR="00000000" w:rsidRPr="00000000">
          <w:rPr>
            <w:rFonts w:ascii="Arial Narrow" w:cs="Arial Narrow" w:eastAsia="Arial Narrow" w:hAnsi="Arial Narrow"/>
            <w:color w:val="467886"/>
            <w:u w:val="single"/>
            <w:rtl w:val="0"/>
          </w:rPr>
          <w:t xml:space="preserve">www.slovaklandart.gallery</w:t>
        </w:r>
      </w:hyperlink>
      <w:r w:rsidDel="00000000" w:rsidR="00000000" w:rsidRPr="00000000">
        <w:rPr>
          <w:rFonts w:ascii="Arial Narrow" w:cs="Arial Narrow" w:eastAsia="Arial Narrow" w:hAnsi="Arial Narrow"/>
          <w:rtl w:val="0"/>
        </w:rPr>
        <w:br w:type="textWrapping"/>
      </w:r>
      <w:hyperlink r:id="rId7">
        <w:r w:rsidDel="00000000" w:rsidR="00000000" w:rsidRPr="00000000">
          <w:rPr>
            <w:rFonts w:ascii="Arial Narrow" w:cs="Arial Narrow" w:eastAsia="Arial Narrow" w:hAnsi="Arial Narrow"/>
            <w:color w:val="467886"/>
            <w:u w:val="single"/>
            <w:rtl w:val="0"/>
          </w:rPr>
          <w:t xml:space="preserve">www.kosiceregion.travel</w:t>
        </w:r>
      </w:hyperlink>
      <w:r w:rsidDel="00000000" w:rsidR="00000000" w:rsidRPr="00000000">
        <w:rPr>
          <w:rtl w:val="0"/>
        </w:rPr>
      </w:r>
    </w:p>
    <w:p w:rsidR="00000000" w:rsidDel="00000000" w:rsidP="00000000" w:rsidRDefault="00000000" w:rsidRPr="00000000" w14:paraId="00000004">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VYHLASOVATEĽ SÚŤAŽE:</w:t>
        <w:br w:type="textWrapping"/>
      </w:r>
      <w:r w:rsidDel="00000000" w:rsidR="00000000" w:rsidRPr="00000000">
        <w:rPr>
          <w:rFonts w:ascii="Arial Narrow" w:cs="Arial Narrow" w:eastAsia="Arial Narrow" w:hAnsi="Arial Narrow"/>
          <w:b w:val="1"/>
          <w:bCs w:val="1"/>
          <w:rtl w:val="0"/>
        </w:rPr>
        <w:t xml:space="preserve">Košice Región Turizmus</w:t>
      </w:r>
      <w:r w:rsidDel="00000000" w:rsidR="00000000" w:rsidRPr="00000000">
        <w:rPr>
          <w:rFonts w:ascii="Arial Narrow" w:cs="Arial Narrow" w:eastAsia="Arial Narrow" w:hAnsi="Arial Narrow"/>
          <w:rtl w:val="0"/>
        </w:rPr>
        <w:br w:type="textWrapping"/>
        <w:t xml:space="preserve">Bačíkova 7, 040 01 Košice</w:t>
      </w:r>
    </w:p>
    <w:p w:rsidR="00000000" w:rsidDel="00000000" w:rsidP="00000000" w:rsidRDefault="00000000" w:rsidRPr="00000000" w14:paraId="00000005">
      <w:pPr>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06">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KONTAKTNÁ OSOBA PRE REALIZÁCIU SÚŤAŽE NÁVRHOV:</w:t>
        <w:br w:type="textWrapping"/>
        <w:t xml:space="preserve">Miroslava Šeregová Hnatková</w:t>
        <w:br w:type="textWrapping"/>
        <w:t xml:space="preserve">+421 948 95 15 95</w:t>
        <w:br w:type="textWrapping"/>
      </w:r>
      <w:hyperlink r:id="rId8">
        <w:r w:rsidDel="00000000" w:rsidR="00000000" w:rsidRPr="00000000">
          <w:rPr>
            <w:rFonts w:ascii="Arial Narrow" w:cs="Arial Narrow" w:eastAsia="Arial Narrow" w:hAnsi="Arial Narrow"/>
            <w:color w:val="467886"/>
            <w:u w:val="single"/>
            <w:rtl w:val="0"/>
          </w:rPr>
          <w:t xml:space="preserve">umenie@kosiceregion.travel</w:t>
        </w:r>
      </w:hyperlink>
      <w:r w:rsidDel="00000000" w:rsidR="00000000" w:rsidRPr="00000000">
        <w:rPr>
          <w:rtl w:val="0"/>
        </w:rPr>
      </w:r>
    </w:p>
    <w:p w:rsidR="00000000" w:rsidDel="00000000" w:rsidP="00000000" w:rsidRDefault="00000000" w:rsidRPr="00000000" w14:paraId="00000007">
      <w:pPr>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08">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CIEĽ SÚŤAŽE</w:t>
      </w:r>
    </w:p>
    <w:p w:rsidR="00000000" w:rsidDel="00000000" w:rsidP="00000000" w:rsidRDefault="00000000" w:rsidRPr="00000000" w14:paraId="00000009">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Cieľom súťaže je </w:t>
      </w:r>
      <w:r w:rsidDel="00000000" w:rsidR="00000000" w:rsidRPr="00000000">
        <w:rPr>
          <w:rFonts w:ascii="Arial Narrow" w:cs="Arial Narrow" w:eastAsia="Arial Narrow" w:hAnsi="Arial Narrow"/>
          <w:b w:val="1"/>
          <w:bCs w:val="1"/>
          <w:rtl w:val="0"/>
        </w:rPr>
        <w:t xml:space="preserve">posilnenie atraktivity vybraných lokalít Košického kraja a podpora rozvoja udržateľného cestovného ruchu, prostredníctvom umeleckej intervencie vo verejnom priestore turistickej destinácie.</w:t>
      </w:r>
      <w:r w:rsidDel="00000000" w:rsidR="00000000" w:rsidRPr="00000000">
        <w:rPr>
          <w:rtl w:val="0"/>
        </w:rPr>
      </w:r>
    </w:p>
    <w:p w:rsidR="00000000" w:rsidDel="00000000" w:rsidP="00000000" w:rsidRDefault="00000000" w:rsidRPr="00000000" w14:paraId="0000000A">
      <w:pPr>
        <w:jc w:val="both"/>
        <w:rPr>
          <w:rFonts w:ascii="Arial Narrow" w:cs="Arial Narrow" w:eastAsia="Arial Narrow" w:hAnsi="Arial Narrow"/>
          <w:highlight w:val="yellow"/>
        </w:rPr>
      </w:pPr>
      <w:r w:rsidDel="00000000" w:rsidR="00000000" w:rsidRPr="00000000">
        <w:rPr>
          <w:rtl w:val="0"/>
        </w:rPr>
      </w:r>
    </w:p>
    <w:p w:rsidR="00000000" w:rsidDel="00000000" w:rsidP="00000000" w:rsidRDefault="00000000" w:rsidRPr="00000000" w14:paraId="0000000B">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ZADANIE</w:t>
      </w:r>
    </w:p>
    <w:p w:rsidR="00000000" w:rsidDel="00000000" w:rsidP="00000000" w:rsidRDefault="00000000" w:rsidRPr="00000000" w14:paraId="0000000C">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HĽADÁME AUTOROV DVOCH EXTERIÉROVÝCH DIEL, KTORÉ NA VYBRANÝCH MIESTACH KOŠICKÉHO KRAJA PRIRODZENE PREPOJA ČLOVEKA, PRÍRODU A UMENIE, PODČIARKNU ICH SYMBIÓZU A AKCENTUJÚ EKOLOGICKÝ A REŠPEKTUJÚCI PRÍSTUP ČLOVEKA K PRÍRODE. ZÁROVEŇ DOPLNIA UŽ EXISTUJÚCU OUTDOOROVÚ GALÉRIU ÔSMYCH LANDARTOVÝCH UMELECKÝCH DIEL, KTORÁ JE VÝSLEDKOM DVOCH MINULÝCH ROČNÍKOV SÚŤAŽE UMENIE NA MIESTE X.</w:t>
      </w:r>
    </w:p>
    <w:p w:rsidR="00000000" w:rsidDel="00000000" w:rsidP="00000000" w:rsidRDefault="00000000" w:rsidRPr="00000000" w14:paraId="0000000D">
      <w:pPr>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0E">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TÉMA</w:t>
      </w:r>
    </w:p>
    <w:p w:rsidR="00000000" w:rsidDel="00000000" w:rsidP="00000000" w:rsidRDefault="00000000" w:rsidRPr="00000000" w14:paraId="0000000F">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PREPOJENIE ČLOVEKA, PRÍRODY, UMENIA A MIESTA</w:t>
      </w:r>
    </w:p>
    <w:p w:rsidR="00000000" w:rsidDel="00000000" w:rsidP="00000000" w:rsidRDefault="00000000" w:rsidRPr="00000000" w14:paraId="00000010">
      <w:pPr>
        <w:jc w:val="both"/>
        <w:rPr>
          <w:rFonts w:ascii="Arial Narrow" w:cs="Arial Narrow" w:eastAsia="Arial Narrow" w:hAnsi="Arial Narrow"/>
          <w:b w:val="1"/>
          <w:bCs w:val="1"/>
        </w:rPr>
      </w:pPr>
      <w:r w:rsidDel="00000000" w:rsidR="00000000" w:rsidRPr="00000000">
        <w:rPr>
          <w:rFonts w:ascii="Arial Narrow" w:cs="Arial Narrow" w:eastAsia="Arial Narrow" w:hAnsi="Arial Narrow"/>
          <w:rtl w:val="0"/>
        </w:rPr>
        <w:t xml:space="preserve">Pôjde o </w:t>
      </w:r>
      <w:r w:rsidDel="00000000" w:rsidR="00000000" w:rsidRPr="00000000">
        <w:rPr>
          <w:rFonts w:ascii="Arial Narrow" w:cs="Arial Narrow" w:eastAsia="Arial Narrow" w:hAnsi="Arial Narrow"/>
          <w:b w:val="1"/>
          <w:bCs w:val="1"/>
          <w:rtl w:val="0"/>
        </w:rPr>
        <w:t xml:space="preserve">monumentálne umelecké landartové diela, ktoré prepoja človeka, prírodu, umenie a vybranú lokalitu v Košickom kraji. </w:t>
      </w:r>
      <w:r w:rsidDel="00000000" w:rsidR="00000000" w:rsidRPr="00000000">
        <w:rPr>
          <w:rFonts w:ascii="Arial Narrow" w:cs="Arial Narrow" w:eastAsia="Arial Narrow" w:hAnsi="Arial Narrow"/>
          <w:rtl w:val="0"/>
        </w:rPr>
        <w:t xml:space="preserve"> Diela sa stanú prirodzenou súčasťou verejného priestoru a zároveň atrakciou vybraných lokalít, </w:t>
      </w:r>
      <w:r w:rsidDel="00000000" w:rsidR="00000000" w:rsidRPr="00000000">
        <w:rPr>
          <w:rFonts w:ascii="Arial Narrow" w:cs="Arial Narrow" w:eastAsia="Arial Narrow" w:hAnsi="Arial Narrow"/>
          <w:b w:val="1"/>
          <w:bCs w:val="1"/>
          <w:rtl w:val="0"/>
        </w:rPr>
        <w:t xml:space="preserve">pričom sa pod pojmom monumentálnosť rozumie výrazný priestorový alebo vizuálny zásah, ktorý je čitateľný v krajine aj z väčšej vzdialenosti. </w:t>
      </w:r>
    </w:p>
    <w:p w:rsidR="00000000" w:rsidDel="00000000" w:rsidP="00000000" w:rsidRDefault="00000000" w:rsidRPr="00000000" w14:paraId="00000011">
      <w:pPr>
        <w:jc w:val="both"/>
        <w:rPr>
          <w:rFonts w:ascii="Arial Narrow" w:cs="Arial Narrow" w:eastAsia="Arial Narrow" w:hAnsi="Arial Narrow"/>
          <w:b w:val="1"/>
          <w:bCs w:val="1"/>
        </w:rPr>
      </w:pPr>
      <w:r w:rsidDel="00000000" w:rsidR="00000000" w:rsidRPr="00000000">
        <w:rPr>
          <w:rFonts w:ascii="Arial Narrow" w:cs="Arial Narrow" w:eastAsia="Arial Narrow" w:hAnsi="Arial Narrow"/>
          <w:rtl w:val="0"/>
        </w:rPr>
        <w:t xml:space="preserve">Navrhované realizácie musia vzniknúť s rešpektom k prírode a charakteru lokality - neinvazívne, citlivo  </w:t>
      </w:r>
      <w:r w:rsidDel="00000000" w:rsidR="00000000" w:rsidRPr="00000000">
        <w:rPr>
          <w:rFonts w:ascii="Arial Narrow" w:cs="Arial Narrow" w:eastAsia="Arial Narrow" w:hAnsi="Arial Narrow"/>
          <w:b w:val="1"/>
          <w:bCs w:val="1"/>
          <w:rtl w:val="0"/>
        </w:rPr>
        <w:t xml:space="preserve">reagujúc na špecifiká a jedinečnosť vybraného miesta. </w:t>
      </w:r>
      <w:r w:rsidDel="00000000" w:rsidR="00000000" w:rsidRPr="00000000">
        <w:rPr>
          <w:rFonts w:ascii="Arial Narrow" w:cs="Arial Narrow" w:eastAsia="Arial Narrow" w:hAnsi="Arial Narrow"/>
          <w:rtl w:val="0"/>
        </w:rPr>
        <w:t xml:space="preserve">Je dôležité, aby autori a autorky pri tvorbe diel pracovali s prírodnými, resp. prírode blízkymi, recyklovateľnými či prírodu nepoškodzujúcimi materiálmi a postupmi. Diela musia byť vytvorené v súlade s princípmi ekoturizmu a udržateľného turizmu. Preferované budú materiály, ktoré pochádzajú z (blízkosti) danej lokality, a ktoré vhodným spôsobom dotvoria vybraný priestor. Očakávaným efektom diel je ich celoročná vizuálna atraktívnosť a vyvolanie túžby vycestovať do lokality. Interaktivita medzi umeleckým objektom a návštevníkom, či procesuálnosť diela sú vítané. </w:t>
      </w:r>
      <w:r w:rsidDel="00000000" w:rsidR="00000000" w:rsidRPr="00000000">
        <w:rPr>
          <w:rFonts w:ascii="Arial Narrow" w:cs="Arial Narrow" w:eastAsia="Arial Narrow" w:hAnsi="Arial Narrow"/>
          <w:b w:val="1"/>
          <w:bCs w:val="1"/>
          <w:rtl w:val="0"/>
        </w:rPr>
        <w:t xml:space="preserve">Diela si musia zachovať trvácnosť najmenej tri roky bez zásadnejších zásahov.</w:t>
      </w:r>
    </w:p>
    <w:p w:rsidR="00000000" w:rsidDel="00000000" w:rsidP="00000000" w:rsidRDefault="00000000" w:rsidRPr="00000000" w14:paraId="00000012">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Umelecké landartové diela je možné umiestniť v rámci územia, ktoré definujú pozemky s parcelným číslom, avšak pri jeho umiestnení by sa malo zohľadniť viacero faktorov, a to </w:t>
      </w:r>
      <w:r w:rsidDel="00000000" w:rsidR="00000000" w:rsidRPr="00000000">
        <w:rPr>
          <w:rFonts w:ascii="Arial Narrow" w:cs="Arial Narrow" w:eastAsia="Arial Narrow" w:hAnsi="Arial Narrow"/>
          <w:b w:val="1"/>
          <w:bCs w:val="1"/>
          <w:rtl w:val="0"/>
        </w:rPr>
        <w:t xml:space="preserve">najmä realizovateľnosť v zadefinovanom časovom horizonte t.j. najneskôr do </w:t>
      </w:r>
      <w:r w:rsidDel="00000000" w:rsidR="00000000" w:rsidRPr="00000000">
        <w:rPr>
          <w:rFonts w:ascii="Arial Narrow" w:cs="Arial Narrow" w:eastAsia="Arial Narrow" w:hAnsi="Arial Narrow"/>
          <w:b w:val="1"/>
          <w:bCs w:val="1"/>
          <w:u w:val="single"/>
          <w:rtl w:val="0"/>
        </w:rPr>
        <w:t xml:space="preserve">30.09. 2026</w:t>
      </w:r>
      <w:r w:rsidDel="00000000" w:rsidR="00000000" w:rsidRPr="00000000">
        <w:rPr>
          <w:rFonts w:ascii="Arial Narrow" w:cs="Arial Narrow" w:eastAsia="Arial Narrow" w:hAnsi="Arial Narrow"/>
          <w:b w:val="1"/>
          <w:bCs w:val="1"/>
          <w:rtl w:val="0"/>
        </w:rPr>
        <w:t xml:space="preserve">, dostupnosť, viditeľnosť diela a jeho rešpekt k prírode a lokalite ako takej</w:t>
      </w:r>
      <w:r w:rsidDel="00000000" w:rsidR="00000000" w:rsidRPr="00000000">
        <w:rPr>
          <w:rFonts w:ascii="Arial Narrow" w:cs="Arial Narrow" w:eastAsia="Arial Narrow" w:hAnsi="Arial Narrow"/>
          <w:rtl w:val="0"/>
        </w:rPr>
        <w:t xml:space="preserve">.</w:t>
      </w:r>
    </w:p>
    <w:p w:rsidR="00000000" w:rsidDel="00000000" w:rsidP="00000000" w:rsidRDefault="00000000" w:rsidRPr="00000000" w14:paraId="00000013">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Zoznam lokalít nájdete v prílohe č. 4 súťaže návrhov.</w:t>
      </w:r>
    </w:p>
    <w:p w:rsidR="00000000" w:rsidDel="00000000" w:rsidP="00000000" w:rsidRDefault="00000000" w:rsidRPr="00000000" w14:paraId="00000014">
      <w:pPr>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15">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ODPORÚČANIE</w:t>
      </w:r>
    </w:p>
    <w:p w:rsidR="00000000" w:rsidDel="00000000" w:rsidP="00000000" w:rsidRDefault="00000000" w:rsidRPr="00000000" w14:paraId="00000016">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Odporúčame, aby sa pri ideových zámeroch autori vyhli návrhom diela komplikovaným na realizáciu, keďže, vzhľadom na zložité procesy súvisiace so získaním potrebných povolení, môže byť ohrozená samotná realizácia takéhoto diela. Návrh diela by mal vopred zohľadňovať aj možné obmedzenia pri jeho budúcej realizácii, ktoré môžu vyplývať z podmienok ochrany prírody v konkrétnej lokalite.</w:t>
      </w:r>
    </w:p>
    <w:p w:rsidR="00000000" w:rsidDel="00000000" w:rsidP="00000000" w:rsidRDefault="00000000" w:rsidRPr="00000000" w14:paraId="00000017">
      <w:pPr>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18">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PREDLOŽENIE NÁVRHU</w:t>
      </w:r>
    </w:p>
    <w:p w:rsidR="00000000" w:rsidDel="00000000" w:rsidP="00000000" w:rsidRDefault="00000000" w:rsidRPr="00000000" w14:paraId="00000019">
      <w:pPr>
        <w:jc w:val="both"/>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Účastník môže predložiť max. dva súťažné návrhy</w:t>
      </w:r>
      <w:r w:rsidDel="00000000" w:rsidR="00000000" w:rsidRPr="00000000">
        <w:rPr>
          <w:rFonts w:ascii="Arial Narrow" w:cs="Arial Narrow" w:eastAsia="Arial Narrow" w:hAnsi="Arial Narrow"/>
          <w:rtl w:val="0"/>
        </w:rPr>
        <w:t xml:space="preserve">.  Každý návrh </w:t>
      </w:r>
      <w:r w:rsidDel="00000000" w:rsidR="00000000" w:rsidRPr="00000000">
        <w:rPr>
          <w:rFonts w:ascii="Arial Narrow" w:cs="Arial Narrow" w:eastAsia="Arial Narrow" w:hAnsi="Arial Narrow"/>
          <w:b w:val="1"/>
          <w:bCs w:val="1"/>
          <w:u w:val="single"/>
          <w:rtl w:val="0"/>
        </w:rPr>
        <w:t xml:space="preserve">musí obsahovať položkovitý rozpočet</w:t>
      </w:r>
      <w:r w:rsidDel="00000000" w:rsidR="00000000" w:rsidRPr="00000000">
        <w:rPr>
          <w:rFonts w:ascii="Arial Narrow" w:cs="Arial Narrow" w:eastAsia="Arial Narrow" w:hAnsi="Arial Narrow"/>
          <w:b w:val="1"/>
          <w:bCs w:val="1"/>
          <w:rtl w:val="0"/>
        </w:rPr>
        <w:t xml:space="preserve">,</w:t>
      </w:r>
      <w:r w:rsidDel="00000000" w:rsidR="00000000" w:rsidRPr="00000000">
        <w:rPr>
          <w:rFonts w:ascii="Arial Narrow" w:cs="Arial Narrow" w:eastAsia="Arial Narrow" w:hAnsi="Arial Narrow"/>
          <w:rtl w:val="0"/>
        </w:rPr>
        <w:t xml:space="preserve"> ktorý musí byť v súlade s princípmi hospodárnosti a efektívnosti.</w:t>
      </w:r>
    </w:p>
    <w:p w:rsidR="00000000" w:rsidDel="00000000" w:rsidP="00000000" w:rsidRDefault="00000000" w:rsidRPr="00000000" w14:paraId="0000001A">
      <w:pPr>
        <w:jc w:val="both"/>
        <w:rPr>
          <w:rFonts w:ascii="Arial Narrow" w:cs="Arial Narrow" w:eastAsia="Arial Narrow" w:hAnsi="Arial Narrow"/>
          <w:b w:val="1"/>
          <w:bCs w:val="1"/>
          <w:sz w:val="28"/>
          <w:szCs w:val="28"/>
          <w:u w:val="single"/>
        </w:rPr>
      </w:pPr>
      <w:r w:rsidDel="00000000" w:rsidR="00000000" w:rsidRPr="00000000">
        <w:rPr>
          <w:rFonts w:ascii="Arial Narrow" w:cs="Arial Narrow" w:eastAsia="Arial Narrow" w:hAnsi="Arial Narrow"/>
          <w:rtl w:val="0"/>
        </w:rPr>
        <w:t xml:space="preserve">Lehota na predkladanie návrhov uplynie dňom: </w:t>
      </w:r>
      <w:r w:rsidDel="00000000" w:rsidR="00000000" w:rsidRPr="00000000">
        <w:rPr>
          <w:rFonts w:ascii="Arial Narrow" w:cs="Arial Narrow" w:eastAsia="Arial Narrow" w:hAnsi="Arial Narrow"/>
          <w:b w:val="1"/>
          <w:bCs w:val="1"/>
          <w:sz w:val="28"/>
          <w:szCs w:val="28"/>
          <w:u w:val="single"/>
          <w:rtl w:val="0"/>
        </w:rPr>
        <w:t xml:space="preserve">15.04. 2026 o 23:59 hod. </w:t>
      </w:r>
    </w:p>
    <w:p w:rsidR="00000000" w:rsidDel="00000000" w:rsidP="00000000" w:rsidRDefault="00000000" w:rsidRPr="00000000" w14:paraId="0000001B">
      <w:pPr>
        <w:jc w:val="both"/>
        <w:rPr>
          <w:rFonts w:ascii="Arial Narrow" w:cs="Arial Narrow" w:eastAsia="Arial Narrow" w:hAnsi="Arial Narrow"/>
          <w:color w:val="0000ff"/>
          <w:sz w:val="22"/>
          <w:szCs w:val="22"/>
          <w:u w:val="single"/>
        </w:rPr>
      </w:pPr>
      <w:r w:rsidDel="00000000" w:rsidR="00000000" w:rsidRPr="00000000">
        <w:rPr>
          <w:rFonts w:ascii="Arial Narrow" w:cs="Arial Narrow" w:eastAsia="Arial Narrow" w:hAnsi="Arial Narrow"/>
          <w:rtl w:val="0"/>
        </w:rPr>
        <w:t xml:space="preserve">Účastník predkladá súťažný návrh </w:t>
      </w:r>
      <w:r w:rsidDel="00000000" w:rsidR="00000000" w:rsidRPr="00000000">
        <w:rPr>
          <w:rFonts w:ascii="Arial Narrow" w:cs="Arial Narrow" w:eastAsia="Arial Narrow" w:hAnsi="Arial Narrow"/>
          <w:b w:val="1"/>
          <w:bCs w:val="1"/>
          <w:rtl w:val="0"/>
        </w:rPr>
        <w:t xml:space="preserve">v elektronickej podobe prostredníctvom online formulára, ktorý nájdete na stránke:</w:t>
      </w:r>
      <w:r w:rsidDel="00000000" w:rsidR="00000000" w:rsidRPr="00000000">
        <w:rPr>
          <w:rFonts w:ascii="Arial Narrow" w:cs="Arial Narrow" w:eastAsia="Arial Narrow" w:hAnsi="Arial Narrow"/>
          <w:rtl w:val="0"/>
        </w:rPr>
        <w:t xml:space="preserve"> </w:t>
      </w:r>
      <w:hyperlink r:id="rId9">
        <w:r w:rsidDel="00000000" w:rsidR="00000000" w:rsidRPr="00000000">
          <w:rPr>
            <w:rFonts w:ascii="Arial Narrow" w:cs="Arial Narrow" w:eastAsia="Arial Narrow" w:hAnsi="Arial Narrow"/>
            <w:color w:val="0000ff"/>
            <w:sz w:val="22"/>
            <w:szCs w:val="22"/>
            <w:u w:val="single"/>
            <w:rtl w:val="0"/>
          </w:rPr>
          <w:t xml:space="preserve">https://</w:t>
        </w:r>
      </w:hyperlink>
      <w:r w:rsidDel="00000000" w:rsidR="00000000" w:rsidRPr="00000000">
        <w:rPr>
          <w:rFonts w:ascii="Arial Narrow" w:cs="Arial Narrow" w:eastAsia="Arial Narrow" w:hAnsi="Arial Narrow"/>
          <w:color w:val="0000ff"/>
          <w:sz w:val="22"/>
          <w:szCs w:val="22"/>
          <w:u w:val="single"/>
          <w:rtl w:val="0"/>
        </w:rPr>
        <w:t xml:space="preserve">www.slovaklandart.sk.</w:t>
      </w:r>
    </w:p>
    <w:p w:rsidR="00000000" w:rsidDel="00000000" w:rsidP="00000000" w:rsidRDefault="00000000" w:rsidRPr="00000000" w14:paraId="0000001C">
      <w:pPr>
        <w:spacing w:after="200" w:line="276" w:lineRule="auto"/>
        <w:ind w:left="705" w:firstLine="0"/>
        <w:jc w:val="both"/>
        <w:rPr>
          <w:rFonts w:ascii="Arial Narrow" w:cs="Arial Narrow" w:eastAsia="Arial Narrow" w:hAnsi="Arial Narrow"/>
          <w:color w:val="0000ff"/>
          <w:sz w:val="22"/>
          <w:szCs w:val="22"/>
          <w:u w:val="single"/>
        </w:rPr>
      </w:pPr>
      <w:r w:rsidDel="00000000" w:rsidR="00000000" w:rsidRPr="00000000">
        <w:rPr>
          <w:rtl w:val="0"/>
        </w:rPr>
      </w:r>
    </w:p>
    <w:p w:rsidR="00000000" w:rsidDel="00000000" w:rsidP="00000000" w:rsidRDefault="00000000" w:rsidRPr="00000000" w14:paraId="0000001D">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FINANCOVANIE PROJEKTU</w:t>
      </w:r>
    </w:p>
    <w:p w:rsidR="00000000" w:rsidDel="00000000" w:rsidP="00000000" w:rsidRDefault="00000000" w:rsidRPr="00000000" w14:paraId="0000001E">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Vyhlasovateľ stanovuje nasledovné odmeny pre troch víťazných účastníkov súťaže návrhov:</w:t>
      </w:r>
    </w:p>
    <w:p w:rsidR="00000000" w:rsidDel="00000000" w:rsidP="00000000" w:rsidRDefault="00000000" w:rsidRPr="00000000" w14:paraId="0000001F">
      <w:pPr>
        <w:jc w:val="both"/>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1. odmena pre účastníka/umelca: </w:t>
        <w:tab/>
        <w:t xml:space="preserve">2 000,- EUR bude </w:t>
      </w:r>
      <w:r w:rsidDel="00000000" w:rsidR="00000000" w:rsidRPr="00000000">
        <w:rPr>
          <w:rFonts w:ascii="Arial Narrow" w:cs="Arial Narrow" w:eastAsia="Arial Narrow" w:hAnsi="Arial Narrow"/>
          <w:rtl w:val="0"/>
        </w:rPr>
        <w:t xml:space="preserve">vyplatená do 30 dní od podpísania zmluvy o dielo a licenčnej zmluvy</w:t>
      </w:r>
    </w:p>
    <w:p w:rsidR="00000000" w:rsidDel="00000000" w:rsidP="00000000" w:rsidRDefault="00000000" w:rsidRPr="00000000" w14:paraId="00000020">
      <w:pPr>
        <w:jc w:val="both"/>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2. odmena pre účastníka/umelca: </w:t>
        <w:tab/>
        <w:t xml:space="preserve">2 000,- EUR </w:t>
      </w:r>
      <w:r w:rsidDel="00000000" w:rsidR="00000000" w:rsidRPr="00000000">
        <w:rPr>
          <w:rFonts w:ascii="Arial Narrow" w:cs="Arial Narrow" w:eastAsia="Arial Narrow" w:hAnsi="Arial Narrow"/>
          <w:rtl w:val="0"/>
        </w:rPr>
        <w:t xml:space="preserve">bude vyplatená do 30 dní od podpísania zmluvy o dielo a licenčnej zmluvy</w:t>
      </w:r>
    </w:p>
    <w:p w:rsidR="00000000" w:rsidDel="00000000" w:rsidP="00000000" w:rsidRDefault="00000000" w:rsidRPr="00000000" w14:paraId="00000021">
      <w:pPr>
        <w:jc w:val="both"/>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3. odmena pre účastníka/umelca:  </w:t>
        <w:tab/>
        <w:t xml:space="preserve">2 000,- EUR </w:t>
      </w:r>
      <w:r w:rsidDel="00000000" w:rsidR="00000000" w:rsidRPr="00000000">
        <w:rPr>
          <w:rFonts w:ascii="Arial Narrow" w:cs="Arial Narrow" w:eastAsia="Arial Narrow" w:hAnsi="Arial Narrow"/>
          <w:rtl w:val="0"/>
        </w:rPr>
        <w:t xml:space="preserve">bude vyplatená do 30 dní od vyhlásenia výsledkov súťaže</w:t>
      </w:r>
    </w:p>
    <w:p w:rsidR="00000000" w:rsidDel="00000000" w:rsidP="00000000" w:rsidRDefault="00000000" w:rsidRPr="00000000" w14:paraId="00000022">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DO REALIZÁCIE SA POSUNÚ VÝLUČNE DIELA UMIESTNENÉ NA PRVOM A DRUHOM MIESTE. AK REALIZÁCIA NIEKTORÉHO Z TÝCHTO DIEL NEBUDE MOŽNÁ, DO REALIZÁCIE SA POSUNIE DIELO UMIESTNENÉ NA TREŤOM A ĎALŠOM NASLEDUJÚCOM MIESTE.</w:t>
      </w:r>
    </w:p>
    <w:p w:rsidR="00000000" w:rsidDel="00000000" w:rsidP="00000000" w:rsidRDefault="00000000" w:rsidRPr="00000000" w14:paraId="00000023">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Vyhlasovateľ súťaže, Košice Región Turizmus, zároveň poskytne tvorcovi víťazného diela finančné prostriedky </w:t>
      </w:r>
      <w:r w:rsidDel="00000000" w:rsidR="00000000" w:rsidRPr="00000000">
        <w:rPr>
          <w:rFonts w:ascii="Arial Narrow" w:cs="Arial Narrow" w:eastAsia="Arial Narrow" w:hAnsi="Arial Narrow"/>
          <w:u w:val="single"/>
          <w:rtl w:val="0"/>
        </w:rPr>
        <w:t xml:space="preserve">v hodnote maximálne  20 000,- eur</w:t>
      </w:r>
      <w:r w:rsidDel="00000000" w:rsidR="00000000" w:rsidRPr="00000000">
        <w:rPr>
          <w:rFonts w:ascii="Arial Narrow" w:cs="Arial Narrow" w:eastAsia="Arial Narrow" w:hAnsi="Arial Narrow"/>
          <w:rtl w:val="0"/>
        </w:rPr>
        <w:t xml:space="preserve"> na pokrytie nákladov spojených so samotnou realizáciou diela vo výške predpokladaného položkovitého rozpočtu, ktorý predloží umelec/umelecký kolektív spolu s návrhom. </w:t>
      </w:r>
      <w:r w:rsidDel="00000000" w:rsidR="00000000" w:rsidRPr="00000000">
        <w:rPr>
          <w:rFonts w:ascii="Arial Narrow" w:cs="Arial Narrow" w:eastAsia="Arial Narrow" w:hAnsi="Arial Narrow"/>
          <w:color w:val="000000"/>
          <w:rtl w:val="0"/>
        </w:rPr>
        <w:t xml:space="preserve">Ak náklady spojené s realizáciou diela prevýšia hodnotu 20 000, - eur, tieto náklady znáša umelec/umelecký kolektív. </w:t>
      </w:r>
      <w:r w:rsidDel="00000000" w:rsidR="00000000" w:rsidRPr="00000000">
        <w:rPr>
          <w:rFonts w:ascii="Arial Narrow" w:cs="Arial Narrow" w:eastAsia="Arial Narrow" w:hAnsi="Arial Narrow"/>
          <w:rtl w:val="0"/>
        </w:rPr>
        <w:t xml:space="preserve">Predpokladaný položkovitý rozpočet musí byť v súlade s princípmi hospodárnosti a</w:t>
      </w:r>
      <w:r w:rsidDel="00000000" w:rsidR="00000000" w:rsidRPr="00000000">
        <w:rPr>
          <w:rFonts w:ascii="Arial Narrow" w:cs="Arial Narrow" w:eastAsia="Arial Narrow" w:hAnsi="Arial Narrow"/>
          <w:b w:val="1"/>
          <w:bCs w:val="1"/>
          <w:rtl w:val="0"/>
        </w:rPr>
        <w:t xml:space="preserve"> </w:t>
      </w:r>
      <w:r w:rsidDel="00000000" w:rsidR="00000000" w:rsidRPr="00000000">
        <w:rPr>
          <w:rFonts w:ascii="Arial Narrow" w:cs="Arial Narrow" w:eastAsia="Arial Narrow" w:hAnsi="Arial Narrow"/>
          <w:rtl w:val="0"/>
        </w:rPr>
        <w:t xml:space="preserve">efektívnosti. Vyhlasovateľ súťaže môže predložený rozpočet vrátiť umelcovi/umeleckému kolektívu na dopracovanie resp. neakceptovať jeho časť.</w:t>
      </w:r>
    </w:p>
    <w:p w:rsidR="00000000" w:rsidDel="00000000" w:rsidP="00000000" w:rsidRDefault="00000000" w:rsidRPr="00000000" w14:paraId="00000024">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Všetky náklady spojené s prípravou a predložením súťažného návrhu znáša účastník bez finančného nároku voči vyhlasovateľovi.</w:t>
      </w:r>
    </w:p>
    <w:p w:rsidR="00000000" w:rsidDel="00000000" w:rsidP="00000000" w:rsidRDefault="00000000" w:rsidRPr="00000000" w14:paraId="00000025">
      <w:pPr>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26">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VYHODNOTENIE VÝZVY</w:t>
      </w:r>
    </w:p>
    <w:p w:rsidR="00000000" w:rsidDel="00000000" w:rsidP="00000000" w:rsidRDefault="00000000" w:rsidRPr="00000000" w14:paraId="00000027">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O víťazných návrhoch rozhodne </w:t>
      </w:r>
      <w:r w:rsidDel="00000000" w:rsidR="00000000" w:rsidRPr="00000000">
        <w:rPr>
          <w:rFonts w:ascii="Arial Narrow" w:cs="Arial Narrow" w:eastAsia="Arial Narrow" w:hAnsi="Arial Narrow"/>
          <w:b w:val="1"/>
          <w:bCs w:val="1"/>
          <w:rtl w:val="0"/>
        </w:rPr>
        <w:t xml:space="preserve">5-členná porota zostavená z odborníkov a odborníčok v oblasti vizuálneho umenia, architektúry, histórie a teórie umenia</w:t>
      </w:r>
      <w:r w:rsidDel="00000000" w:rsidR="00000000" w:rsidRPr="00000000">
        <w:rPr>
          <w:rFonts w:ascii="Arial Narrow" w:cs="Arial Narrow" w:eastAsia="Arial Narrow" w:hAnsi="Arial Narrow"/>
          <w:rtl w:val="0"/>
        </w:rPr>
        <w:t xml:space="preserve">. </w:t>
      </w:r>
    </w:p>
    <w:p w:rsidR="00000000" w:rsidDel="00000000" w:rsidP="00000000" w:rsidRDefault="00000000" w:rsidRPr="00000000" w14:paraId="00000028">
      <w:pPr>
        <w:jc w:val="both"/>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u w:val="single"/>
          <w:rtl w:val="0"/>
        </w:rPr>
        <w:t xml:space="preserve">Zasadnutie poroty bude prebiehať formou podmienenej osobnej prezentácie návrhov umeleckých diel a ich ideových konceptov členom hodnotiacej poroty v Košiciach, v DIVADLE NA PERÓNE, a to v dňoch 29.-30.04. 2026 (streda-štvrtok)</w:t>
      </w:r>
      <w:r w:rsidDel="00000000" w:rsidR="00000000" w:rsidRPr="00000000">
        <w:rPr>
          <w:rFonts w:ascii="Arial Narrow" w:cs="Arial Narrow" w:eastAsia="Arial Narrow" w:hAnsi="Arial Narrow"/>
          <w:b w:val="1"/>
          <w:bCs w:val="1"/>
          <w:rtl w:val="0"/>
        </w:rPr>
        <w:t xml:space="preserve">. Dĺžka prezentácie by nemala presiahnuť 15 minút. Časový harmonogram prezentácií bude s účastníkmi súťaže návrhov odkomunikovaný elektronicky.</w:t>
      </w:r>
    </w:p>
    <w:p w:rsidR="00000000" w:rsidDel="00000000" w:rsidP="00000000" w:rsidRDefault="00000000" w:rsidRPr="00000000" w14:paraId="00000029">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Súčasťou realizácie diela je podpísanie zmluvy, v ktorej sa partner projektu zaviaže k plneniu všetkých dohodnutých podmienok. Organizácia Košice Región Turizmus poskytne úspešným žiadateľom propagáciu prostredníctvom svojich komunikačných kanálov. Vyhlasovateľ súťaže, Košice Región Turizmus, si vyhradzuje právo na zmenu počtu realizovaných diel. Vyhlasovateľ si vyhradzuje právo ukončiť súťaž bez výberu víťazného súťažného návrhu.</w:t>
      </w:r>
    </w:p>
    <w:p w:rsidR="00000000" w:rsidDel="00000000" w:rsidP="00000000" w:rsidRDefault="00000000" w:rsidRPr="00000000" w14:paraId="0000002A">
      <w:pPr>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2B">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ČASOVÝ HARMONOGRAM</w:t>
      </w:r>
    </w:p>
    <w:p w:rsidR="00000000" w:rsidDel="00000000" w:rsidP="00000000" w:rsidRDefault="00000000" w:rsidRPr="00000000" w14:paraId="0000002C">
      <w:pPr>
        <w:jc w:val="both"/>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09.03. 2026</w:t>
      </w:r>
      <w:r w:rsidDel="00000000" w:rsidR="00000000" w:rsidRPr="00000000">
        <w:rPr>
          <w:rFonts w:ascii="Arial Narrow" w:cs="Arial Narrow" w:eastAsia="Arial Narrow" w:hAnsi="Arial Narrow"/>
          <w:rtl w:val="0"/>
        </w:rPr>
        <w:t xml:space="preserve"> vyhlásenie súťaže návrhov</w:t>
      </w:r>
    </w:p>
    <w:p w:rsidR="00000000" w:rsidDel="00000000" w:rsidP="00000000" w:rsidRDefault="00000000" w:rsidRPr="00000000" w14:paraId="0000002D">
      <w:pP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15.04. 2026 do 23:59 hod. - </w:t>
      </w:r>
      <w:r w:rsidDel="00000000" w:rsidR="00000000" w:rsidRPr="00000000">
        <w:rPr>
          <w:rFonts w:ascii="Arial Narrow" w:cs="Arial Narrow" w:eastAsia="Arial Narrow" w:hAnsi="Arial Narrow"/>
          <w:rtl w:val="0"/>
        </w:rPr>
        <w:t xml:space="preserve">Uzávierka súťaže návrhov, t. j. konečný termín na predloženie dopracovaných ideových návrhov v elektronickej podobe</w:t>
      </w:r>
      <w:r w:rsidDel="00000000" w:rsidR="00000000" w:rsidRPr="00000000">
        <w:rPr>
          <w:rtl w:val="0"/>
        </w:rPr>
      </w:r>
    </w:p>
    <w:p w:rsidR="00000000" w:rsidDel="00000000" w:rsidP="00000000" w:rsidRDefault="00000000" w:rsidRPr="00000000" w14:paraId="0000002E">
      <w:pP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29. 04 - 30.04. 2026 </w:t>
      </w:r>
      <w:r w:rsidDel="00000000" w:rsidR="00000000" w:rsidRPr="00000000">
        <w:rPr>
          <w:rFonts w:ascii="Arial Narrow" w:cs="Arial Narrow" w:eastAsia="Arial Narrow" w:hAnsi="Arial Narrow"/>
          <w:rtl w:val="0"/>
        </w:rPr>
        <w:t xml:space="preserve">Zasadnutie poroty a osobná prezentácia návrhov umeleckých diel a ich ideových konceptov</w:t>
      </w:r>
      <w:r w:rsidDel="00000000" w:rsidR="00000000" w:rsidRPr="00000000">
        <w:rPr>
          <w:rtl w:val="0"/>
        </w:rPr>
      </w:r>
    </w:p>
    <w:p w:rsidR="00000000" w:rsidDel="00000000" w:rsidP="00000000" w:rsidRDefault="00000000" w:rsidRPr="00000000" w14:paraId="0000002F">
      <w:pPr>
        <w:jc w:val="both"/>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V termíne do 06.05. 2026, </w:t>
      </w:r>
      <w:r w:rsidDel="00000000" w:rsidR="00000000" w:rsidRPr="00000000">
        <w:rPr>
          <w:rFonts w:ascii="Arial Narrow" w:cs="Arial Narrow" w:eastAsia="Arial Narrow" w:hAnsi="Arial Narrow"/>
          <w:rtl w:val="0"/>
        </w:rPr>
        <w:t xml:space="preserve">v odôvodnených prípadoch neskôr -  Vyhlásenie víťazov súťaže, zverejnenie výsledkov na webovej stránke vyhlasovateľa</w:t>
      </w:r>
    </w:p>
    <w:p w:rsidR="00000000" w:rsidDel="00000000" w:rsidP="00000000" w:rsidRDefault="00000000" w:rsidRPr="00000000" w14:paraId="00000030">
      <w:pPr>
        <w:jc w:val="both"/>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V termíne do 30.09.2026 </w:t>
      </w:r>
      <w:r w:rsidDel="00000000" w:rsidR="00000000" w:rsidRPr="00000000">
        <w:rPr>
          <w:rFonts w:ascii="Arial Narrow" w:cs="Arial Narrow" w:eastAsia="Arial Narrow" w:hAnsi="Arial Narrow"/>
          <w:rtl w:val="0"/>
        </w:rPr>
        <w:t xml:space="preserve">realizácia diel v lokalitách a ich odovzdanie vyhlasovateľovi</w:t>
      </w:r>
    </w:p>
    <w:p w:rsidR="00000000" w:rsidDel="00000000" w:rsidP="00000000" w:rsidRDefault="00000000" w:rsidRPr="00000000" w14:paraId="00000031">
      <w:pPr>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32">
      <w:pPr>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33">
      <w:pPr>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34">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ODBORNÁ HODNOTIACA POROTA – RIADNI ČLENOVIA</w:t>
      </w:r>
    </w:p>
    <w:p w:rsidR="00000000" w:rsidDel="00000000" w:rsidP="00000000" w:rsidRDefault="00000000" w:rsidRPr="00000000" w14:paraId="00000035">
      <w:pPr>
        <w:jc w:val="both"/>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Dorota Kenderová</w:t>
      </w:r>
      <w:r w:rsidDel="00000000" w:rsidR="00000000" w:rsidRPr="00000000">
        <w:rPr>
          <w:rFonts w:ascii="Arial Narrow" w:cs="Arial Narrow" w:eastAsia="Arial Narrow" w:hAnsi="Arial Narrow"/>
          <w:rtl w:val="0"/>
        </w:rPr>
        <w:t xml:space="preserve"> – je absolventkou Vysokej školy výtvarných umení v Bratislave. V roku 2012 získala doktorský titul na Katedre intermédií, kde neskôr pôsobila ako odborná asistentka v ateliéri Ilony Németh. Koordinovala a viedla medzinárodný vzdelávací projekt Open Studio a v roku 2003 spoluzaložila a viedla galériu HIT v Bratislave zameranú na súčasné umenie. V roku 2005 sa stala laureátkou medzinárodnej ceny Essl Award určenej mladým umelcom. Zúčastňovala sa umeleckých pobytov v New Yorku, Viedni či Kremsi a vystavovala na mnohých domácich i zahraničných výstavách.</w:t>
      </w:r>
    </w:p>
    <w:p w:rsidR="00000000" w:rsidDel="00000000" w:rsidP="00000000" w:rsidRDefault="00000000" w:rsidRPr="00000000" w14:paraId="00000036">
      <w:pPr>
        <w:spacing w:after="240" w:before="240" w:lineRule="auto"/>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Od roku 2016 vedie Východoslovenskú galériu v Košiciach – jednu z najvýznamnejších krajských galérií na Slovensku so zbierkou vyše 8 000 diel. Pod jej vedením sa galéria rozvíja ako dynamická kultúrna inštitúcia s nadregionálnym presahom, ktorá popri výstavnej činnosti a rozvoji zbierok buduje aj inkluzívne sprievodné programy pre širokú verejnosť. Pôsobí v odborných komisiách FPU a CIKE a opakovane zasadala v porotách prestížnych ocenení, vrátane Ceny Oskára Čepana a výberu slovenského pavilóna na Benátskom bienále.</w:t>
      </w:r>
    </w:p>
    <w:p w:rsidR="00000000" w:rsidDel="00000000" w:rsidP="00000000" w:rsidRDefault="00000000" w:rsidRPr="00000000" w14:paraId="00000037">
      <w:pPr>
        <w:jc w:val="both"/>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Peter Tajkov</w:t>
      </w:r>
      <w:r w:rsidDel="00000000" w:rsidR="00000000" w:rsidRPr="00000000">
        <w:rPr>
          <w:rFonts w:ascii="Arial Narrow" w:cs="Arial Narrow" w:eastAsia="Arial Narrow" w:hAnsi="Arial Narrow"/>
          <w:rtl w:val="0"/>
        </w:rPr>
        <w:t xml:space="preserve"> – študoval dejiny výtvarného umenia a archeológiu na Filozofickej fakulte Univerzity Komenského v Bratislave (1992 – 1999). Na tejto univerzite obhájil aj doktorát v odbore Dejiny výtvarného umenia (2010). V 0. rokoch pôsobil ako kurátor výstav súčasného a moderného umenia v Múzeu Vojtecha Löfflera v Košiciach. Od roku 2001 prednáša dejiny svetového a slovenského výtvarného umenia 20. storočia na Fakulte umení Technickej univerzity v Košiciach, kde zároveň od roku 2017 vedie Katedru dejín a teórie umenia. Na fakulte pôsobil aj ako prodekan pre vedu a výskum (2005-2008 a 2013-2017). Venuje sa aj kurátorstvu výstav a archeologickému výskumu. Je autorom textov z oblasti umeleckej kritiky, štúdií v umeleckých monografiách, ale aj vedeckých prác z oblasti „starého“ umenia a archeológie. V rokoch 2015 – 2016 bol členom medzinárodnej poroty Ceny Oskára Čepana. V roku 2018 získal cenu Biela kocka od Rady galérií Slovenska za výstavný projekt Po moderne – Metropola Východu (1945 – 1989). Bol členom redakčnej rady časopisu Flash Art CZ/SK (2020-2023) a je členom galerijnej rady Východoslovenskej galérie v Košiciach.</w:t>
      </w:r>
    </w:p>
    <w:p w:rsidR="00000000" w:rsidDel="00000000" w:rsidP="00000000" w:rsidRDefault="00000000" w:rsidRPr="00000000" w14:paraId="00000038">
      <w:pPr>
        <w:jc w:val="both"/>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Mgr. Adrián Kobetič, PhD</w:t>
      </w:r>
      <w:r w:rsidDel="00000000" w:rsidR="00000000" w:rsidRPr="00000000">
        <w:rPr>
          <w:rFonts w:ascii="Arial Narrow" w:cs="Arial Narrow" w:eastAsia="Arial Narrow" w:hAnsi="Arial Narrow"/>
          <w:rtl w:val="0"/>
        </w:rPr>
        <w:t xml:space="preserve">. (*1995, Trnava) študoval dejiny a teóriu umenia na Filozofickej fakulte Trnavskej univerzity v Trnave. Absolvoval študijný pobyt na Masarykovej univerzite v Brne a na Pontificia Università Gregoriana v Ríme. Doktorandské štúdium ukončil na Ústave dejín umenia Slovenskej akadémie vied a na Katedre dejín a teórie umenia Trnavskej univerzity v Trnave. Neskôr pracoval ako kurátor v Nitrianskej galérii a ako kurátor mesta Trnava. Zúčastnil sa viac ako troch desiatok pamiatkových a reštaurátorských výskumov. V súčasnosti pôsobí ako odborný asistent na Katedre pedagogiky výtvarného umenia Pedagogickej fakulty Trnavskej univerzity v Trnave a ako riaditeľ Galérie Jána Koniarka v Trnave. Zaoberá sa umením vo verejnom priestore, stredovekou vizuálnou kultúrou, ikonológiou, kritikou a prevádzkou súčasného umenia, v rámci ktorého pripravil množstvo výstavných projektov doma i v zahraničí.</w:t>
      </w:r>
    </w:p>
    <w:p w:rsidR="00000000" w:rsidDel="00000000" w:rsidP="00000000" w:rsidRDefault="00000000" w:rsidRPr="00000000" w14:paraId="00000039">
      <w:pPr>
        <w:jc w:val="both"/>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Jaro Varga</w:t>
      </w:r>
      <w:r w:rsidDel="00000000" w:rsidR="00000000" w:rsidRPr="00000000">
        <w:rPr>
          <w:rFonts w:ascii="Arial Narrow" w:cs="Arial Narrow" w:eastAsia="Arial Narrow" w:hAnsi="Arial Narrow"/>
          <w:rtl w:val="0"/>
        </w:rPr>
        <w:t xml:space="preserve"> – Jaro Varga vyštudoval magisterské a doktorandské štúdium na VŠVU v Bratislave a absolvoval štúdijné pobyty na ABK vo Viedni, ASP Vo Vroclavi a SRU v Pennsylánii. V roku 2024 získal habilitáciu (doc.) na Akadémii výtvarných umení vo Vroclave v Poľsku. V rokoch 2010 a 2008 bol finalistom Ceny Oskára Čepana a v roku 2015 laureátom Ceny Tatrabanky za umenie do 35 rokov a v roku 2017 laureátom ceny Nadácie NOVUM. V roku 2024 bol nominovaný na cenu Eleny Lackovej za významnú pozitívnu zmenu do slovenskej spoločnosti. Vystavoval doma a v zahraničí - SNG v Bratislave, NG v Prahe, Prague Biennale 6, Futura v Prahe, Kunstraum Kreuzberg v Berlíne, ZKU v Berlíne, Secession vo Viedni, Triangle Arts Association v New Yorku, National Museum of Contemporary Art v Soule, v The 8th Floor Gallery v New Yorku a v Mestskej galérii v Gdaňsku. Absolvoval rezidenčné pobyty vo Viedni, Berlíne, Varšave, New Yoku, Soule, Kremse, Prahe, a ďalšie. Najaktuálnejšie realizoval samostatné výstavy v Goethe inštitúte v Bratislave, v Tàpies Foundation v Barcelone, v Múzeum Picasso v Barcelone, Album Arte v Ríme, Huntkastner Gallery v Prahe a ďalšie V roku 2019 bol na umeleckom pobyte v Delfina Foundation v Londýne, v roku 2022 v Sa Sa Art v Phnom Penh v Kambodži a v Headlands Center for Arts v San Franciscu. V roku 2023 predstavil najaktuálnejšiu tvorbu na samostatnej výstave "In Someone Else's Game" v Ivan Gallery v Bukurešti a na samostatnej výstave "Travel Tales in The Land" v Haifa Museum of Art v Izraeli. V roku 2024 vytvoril dielo "Mlčanie nás neochráni", ktoré vzniklo v Synagóge - Centre súčasného umenia GJK v Trnave a bolo prezentované aj na festivale Pohoda, v kultúrnom centre v Synagóge v Stupave a v Mestsej knižnici v Bratislave v rámci Bielej noci. V roku 2025 absolvoval rezidenčný pobyt v YBYTU Art Center Sao Paulo, Brazília. Počas roku 2026 sa angažuje ako kurátor intervencií do verejného priestoru "Na počkanie" v rámci Európskeho hlavného mesta kultúry Trenčín 2026.</w:t>
      </w:r>
    </w:p>
    <w:p w:rsidR="00000000" w:rsidDel="00000000" w:rsidP="00000000" w:rsidRDefault="00000000" w:rsidRPr="00000000" w14:paraId="0000003A">
      <w:pPr>
        <w:jc w:val="both"/>
        <w:rPr>
          <w:rFonts w:ascii="Arial Narrow" w:cs="Arial Narrow" w:eastAsia="Arial Narrow" w:hAnsi="Arial Narrow"/>
          <w:highlight w:val="yellow"/>
        </w:rPr>
      </w:pPr>
      <w:r w:rsidDel="00000000" w:rsidR="00000000" w:rsidRPr="00000000">
        <w:rPr>
          <w:rtl w:val="0"/>
        </w:rPr>
      </w:r>
    </w:p>
    <w:p w:rsidR="00000000" w:rsidDel="00000000" w:rsidP="00000000" w:rsidRDefault="00000000" w:rsidRPr="00000000" w14:paraId="0000003B">
      <w:pPr>
        <w:jc w:val="both"/>
        <w:rPr>
          <w:rFonts w:ascii="Arial Narrow" w:cs="Arial Narrow" w:eastAsia="Arial Narrow" w:hAnsi="Arial Narrow"/>
        </w:rPr>
      </w:pPr>
      <w:r w:rsidDel="00000000" w:rsidR="00000000" w:rsidRPr="00000000">
        <w:rPr>
          <w:rFonts w:ascii="Calibri" w:cs="Calibri" w:eastAsia="Calibri" w:hAnsi="Calibri"/>
          <w:b w:val="1"/>
          <w:bCs w:val="1"/>
          <w:rtl w:val="0"/>
        </w:rPr>
        <w:t xml:space="preserve">Ing. arch. Igor Cziel</w:t>
      </w:r>
      <w:r w:rsidDel="00000000" w:rsidR="00000000" w:rsidRPr="00000000">
        <w:rPr>
          <w:rFonts w:ascii="Calibri" w:cs="Calibri" w:eastAsia="Calibri" w:hAnsi="Calibri"/>
          <w:rtl w:val="0"/>
        </w:rPr>
        <w:t xml:space="preserve"> </w:t>
      </w:r>
      <w:r w:rsidDel="00000000" w:rsidR="00000000" w:rsidRPr="00000000">
        <w:rPr>
          <w:rFonts w:ascii="Arial Narrow" w:cs="Arial Narrow" w:eastAsia="Arial Narrow" w:hAnsi="Arial Narrow"/>
          <w:rtl w:val="0"/>
        </w:rPr>
        <w:t xml:space="preserve">- patrí k predstaviteľom súčasnej regionálnej architektúry, ktorá prepája krajinu, technológiu a verejný priestor. Vo svojej tvorbe sa sústreďuje na menšie architektonické zásahy s výrazným konceptom, ktoré citlivo reagujú na konkrétne miesto, prírodné prostredie a potreby miestnej komunity.</w:t>
      </w:r>
    </w:p>
    <w:p w:rsidR="00000000" w:rsidDel="00000000" w:rsidP="00000000" w:rsidRDefault="00000000" w:rsidRPr="00000000" w14:paraId="0000003C">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Charakteristickým znakom jeho projektov je silná väzba na krajinu – stavby rešpektujú topografiu terénu, orientujú sa na výhľady a panorámu a často využívajú prírodné materiály alebo materiály s prirodzenou patinou. Architektúra v jeho podaní nevystupuje ako dominanta, ale ako prirodzená súčasť prostredia, ktorá umožňuje človeku intenzívnejšie vnímať krajinu.</w:t>
      </w:r>
    </w:p>
    <w:p w:rsidR="00000000" w:rsidDel="00000000" w:rsidP="00000000" w:rsidRDefault="00000000" w:rsidRPr="00000000" w14:paraId="0000003D">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Vo viacerých projektoch pracuje s jednoduchými geometrickými formami a vertikálnymi prvkami, ktoré sa stávajú orientačnými bodmi v priestore. Príkladom je rozhľadňa Green Point, ktorá funguje nielen ako vyhliadkový objekt, ale aj ako výrazný vizuálny symbol miesta.</w:t>
      </w:r>
    </w:p>
    <w:p w:rsidR="00000000" w:rsidDel="00000000" w:rsidP="00000000" w:rsidRDefault="00000000" w:rsidRPr="00000000" w14:paraId="0000003E">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Významnú časť jeho tvorby tvoria projekty spojené s cestovným ruchom a rekreáciou – rozhľadne, turistické body záujmu či drobná architektúra v krajine. Prostredníctvom nich sa architektúra stáva nástrojom regionálneho rozvoja, podporuje identitu miesta a sprístupňuje prírodné prostredie návštevníkom.</w:t>
      </w:r>
    </w:p>
    <w:p w:rsidR="00000000" w:rsidDel="00000000" w:rsidP="00000000" w:rsidRDefault="00000000" w:rsidRPr="00000000" w14:paraId="0000003F">
      <w:pPr>
        <w:jc w:val="both"/>
        <w:rPr>
          <w:rFonts w:ascii="Arial Narrow" w:cs="Arial Narrow" w:eastAsia="Arial Narrow" w:hAnsi="Arial Narrow"/>
          <w:b w:val="1"/>
          <w:bCs w:val="1"/>
          <w:highlight w:val="yellow"/>
        </w:rPr>
      </w:pPr>
      <w:r w:rsidDel="00000000" w:rsidR="00000000" w:rsidRPr="00000000">
        <w:rPr>
          <w:rtl w:val="0"/>
        </w:rPr>
      </w:r>
    </w:p>
    <w:p w:rsidR="00000000" w:rsidDel="00000000" w:rsidP="00000000" w:rsidRDefault="00000000" w:rsidRPr="00000000" w14:paraId="00000040">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ODBORNÁ POROTA – NÁHRADNÍCI</w:t>
      </w:r>
    </w:p>
    <w:p w:rsidR="00000000" w:rsidDel="00000000" w:rsidP="00000000" w:rsidRDefault="00000000" w:rsidRPr="00000000" w14:paraId="00000041">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zástupca vyhlasovateľa súťaže</w:t>
      </w:r>
    </w:p>
    <w:p w:rsidR="00000000" w:rsidDel="00000000" w:rsidP="00000000" w:rsidRDefault="00000000" w:rsidRPr="00000000" w14:paraId="00000042">
      <w:pPr>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43">
      <w:pPr>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KURÁTOR</w:t>
      </w:r>
    </w:p>
    <w:p w:rsidR="00000000" w:rsidDel="00000000" w:rsidP="00000000" w:rsidRDefault="00000000" w:rsidRPr="00000000" w14:paraId="00000044">
      <w:pPr>
        <w:jc w:val="both"/>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Doc. Mgr. Peter Megyeši, PhD</w:t>
      </w:r>
      <w:r w:rsidDel="00000000" w:rsidR="00000000" w:rsidRPr="00000000">
        <w:rPr>
          <w:rFonts w:ascii="Arial Narrow" w:cs="Arial Narrow" w:eastAsia="Arial Narrow" w:hAnsi="Arial Narrow"/>
          <w:rtl w:val="0"/>
        </w:rPr>
        <w:t xml:space="preserve">  (*1985) študoval dejiny a teóriu umenia na Filozofickej fakulte Trnavskej univerzity v Trnave, absolvoval študijné pobyty na Univerzite Karlovej v Prahe a na Masarykovej univerzite v Brne. Pôsobil ako odborný asistent na Katedre teórie a dejín umenia Fakulty umení Technickej univerzity v Košiciach. V súčasnosti je členom Katedry dejín a teórie umenia Filozofickej fakulty Trnavskej univerzity v Trnave a samostatným vedeckým pracovníkom Centra vied o umení Slovenskej akadémie vied v Bratislave. Venuje sa výskumu umenia stredoveku a raného novoveku, ikonografii, ikonológii, emblematike, ale aj reflexii súčasného umenia a problematike interpretácie. Je prezidentom slovenskej sekcie Medzinárodnej asociácie kritikov umenia (AICA). Kurátorsky pripravil desiatky výstav a umeleckých projektov.</w:t>
      </w:r>
    </w:p>
    <w:p w:rsidR="00000000" w:rsidDel="00000000" w:rsidP="00000000" w:rsidRDefault="00000000" w:rsidRPr="00000000" w14:paraId="00000045">
      <w:pPr>
        <w:spacing w:after="240" w:before="240" w:lineRule="auto"/>
        <w:jc w:val="both"/>
        <w:rPr>
          <w:rFonts w:ascii="Arial Narrow" w:cs="Arial Narrow" w:eastAsia="Arial Narrow" w:hAnsi="Arial Narrow"/>
        </w:rPr>
      </w:pPr>
      <w:r w:rsidDel="00000000" w:rsidR="00000000" w:rsidRPr="00000000">
        <w:rPr>
          <w:rFonts w:ascii="Arial Narrow" w:cs="Arial Narrow" w:eastAsia="Arial Narrow" w:hAnsi="Arial Narrow"/>
          <w:rtl w:val="0"/>
        </w:rPr>
        <w:t xml:space="preserve"> </w:t>
      </w:r>
    </w:p>
    <w:p w:rsidR="00000000" w:rsidDel="00000000" w:rsidP="00000000" w:rsidRDefault="00000000" w:rsidRPr="00000000" w14:paraId="00000046">
      <w:pPr>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47">
      <w:pPr>
        <w:jc w:val="both"/>
        <w:rPr>
          <w:rFonts w:ascii="Arial Narrow" w:cs="Arial Narrow" w:eastAsia="Arial Narrow" w:hAnsi="Arial Narrow"/>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ptos"/>
  <w:font w:name="Play">
    <w:embedRegular w:fontKey="{00000000-0000-0000-0000-000000000000}" r:id="rId1" w:subsetted="0"/>
    <w:embedBold w:fontKey="{00000000-0000-0000-0000-000000000000}" r:id="rId2" w:subsetted="0"/>
  </w:font>
  <w:font w:name="Arial Narrow">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sk"/>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null" TargetMode="External"/><Relationship Id="rId5" Type="http://schemas.openxmlformats.org/officeDocument/2006/relationships/styles" Target="styles.xml"/><Relationship Id="rId6" Type="http://schemas.openxmlformats.org/officeDocument/2006/relationships/hyperlink" Target="http://www.slovaklandart.gallery" TargetMode="External"/><Relationship Id="rId7" Type="http://schemas.openxmlformats.org/officeDocument/2006/relationships/hyperlink" Target="http://www.kosiceregion.travel/" TargetMode="External"/><Relationship Id="rId8" Type="http://schemas.openxmlformats.org/officeDocument/2006/relationships/hyperlink" Target="mailto:umenie@kosiceregion.trave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ArialNarrow-regular.ttf"/><Relationship Id="rId4" Type="http://schemas.openxmlformats.org/officeDocument/2006/relationships/font" Target="fonts/ArialNarrow-bold.ttf"/><Relationship Id="rId5" Type="http://schemas.openxmlformats.org/officeDocument/2006/relationships/font" Target="fonts/ArialNarrow-italic.ttf"/><Relationship Id="rId6"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